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FB" w:rsidRDefault="009D1AFB" w:rsidP="004E1DAD">
      <w:pPr>
        <w:spacing w:line="240" w:lineRule="auto"/>
        <w:contextualSpacing/>
        <w:rPr>
          <w:rFonts w:ascii="Arial" w:hAnsi="Arial" w:cs="Arial"/>
          <w:sz w:val="28"/>
          <w:szCs w:val="28"/>
        </w:rPr>
      </w:pPr>
      <w:bookmarkStart w:id="0" w:name="_GoBack"/>
      <w:bookmarkEnd w:id="0"/>
      <w:r w:rsidRPr="009D1AFB">
        <w:rPr>
          <w:rFonts w:ascii="Arial" w:hAnsi="Arial" w:cs="Arial"/>
          <w:noProof/>
          <w:sz w:val="24"/>
          <w:szCs w:val="24"/>
          <w:lang w:eastAsia="es-ES"/>
        </w:rPr>
        <w:drawing>
          <wp:anchor distT="0" distB="0" distL="114300" distR="114300" simplePos="0" relativeHeight="251659264" behindDoc="1" locked="0" layoutInCell="1" allowOverlap="1" wp14:anchorId="622D8B07" wp14:editId="083B6DA1">
            <wp:simplePos x="0" y="0"/>
            <wp:positionH relativeFrom="column">
              <wp:posOffset>-1165225</wp:posOffset>
            </wp:positionH>
            <wp:positionV relativeFrom="paragraph">
              <wp:posOffset>-911225</wp:posOffset>
            </wp:positionV>
            <wp:extent cx="7648575" cy="10582910"/>
            <wp:effectExtent l="0" t="0" r="0" b="0"/>
            <wp:wrapNone/>
            <wp:docPr id="1" name="Imagen 1"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8575" cy="1058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1DAD" w:rsidRPr="009D1AFB">
        <w:rPr>
          <w:rFonts w:ascii="Arial" w:hAnsi="Arial" w:cs="Arial"/>
          <w:sz w:val="24"/>
          <w:szCs w:val="24"/>
        </w:rPr>
        <w:t xml:space="preserve"> </w:t>
      </w:r>
      <w:r>
        <w:rPr>
          <w:rFonts w:ascii="Arial" w:hAnsi="Arial" w:cs="Arial"/>
          <w:sz w:val="24"/>
          <w:szCs w:val="24"/>
        </w:rPr>
        <w:t xml:space="preserve">  </w:t>
      </w:r>
      <w:r w:rsidR="00932CD8" w:rsidRPr="009D1AFB">
        <w:rPr>
          <w:rFonts w:ascii="Arial" w:hAnsi="Arial" w:cs="Arial"/>
          <w:b/>
          <w:sz w:val="26"/>
          <w:szCs w:val="26"/>
        </w:rPr>
        <w:t>REPORTE TRI</w:t>
      </w:r>
      <w:r w:rsidR="005D769F" w:rsidRPr="009D1AFB">
        <w:rPr>
          <w:rFonts w:ascii="Arial" w:hAnsi="Arial" w:cs="Arial"/>
          <w:b/>
          <w:sz w:val="26"/>
          <w:szCs w:val="26"/>
        </w:rPr>
        <w:t xml:space="preserve">MESTAL OCTUBRE </w:t>
      </w:r>
      <w:r>
        <w:rPr>
          <w:rFonts w:ascii="Arial" w:hAnsi="Arial" w:cs="Arial"/>
          <w:b/>
          <w:sz w:val="26"/>
          <w:szCs w:val="26"/>
        </w:rPr>
        <w:t xml:space="preserve">- </w:t>
      </w:r>
      <w:r w:rsidR="005D769F" w:rsidRPr="009D1AFB">
        <w:rPr>
          <w:rFonts w:ascii="Arial" w:hAnsi="Arial" w:cs="Arial"/>
          <w:b/>
          <w:sz w:val="26"/>
          <w:szCs w:val="26"/>
        </w:rPr>
        <w:t>DICIEMBRE DE 2019</w:t>
      </w:r>
      <w:r>
        <w:rPr>
          <w:rFonts w:ascii="Arial" w:hAnsi="Arial" w:cs="Arial"/>
          <w:sz w:val="28"/>
          <w:szCs w:val="28"/>
        </w:rPr>
        <w:t xml:space="preserve"> </w:t>
      </w:r>
    </w:p>
    <w:p w:rsidR="004E1DAD" w:rsidRPr="009D1AFB" w:rsidRDefault="00932CD8" w:rsidP="004E1DAD">
      <w:pPr>
        <w:spacing w:line="240" w:lineRule="auto"/>
        <w:contextualSpacing/>
        <w:rPr>
          <w:rFonts w:ascii="Arial" w:hAnsi="Arial" w:cs="Arial"/>
          <w:sz w:val="28"/>
          <w:szCs w:val="28"/>
        </w:rPr>
      </w:pPr>
      <w:r w:rsidRPr="009D1AFB">
        <w:rPr>
          <w:rFonts w:ascii="Arial" w:hAnsi="Arial" w:cs="Arial"/>
          <w:b/>
          <w:sz w:val="26"/>
          <w:szCs w:val="26"/>
        </w:rPr>
        <w:t>DIRECCIÓN DE DESARROLLO RURAL Y MEDIO AMBIENTE</w:t>
      </w:r>
      <w:r w:rsidR="004E1DAD" w:rsidRPr="009D1AFB">
        <w:rPr>
          <w:rFonts w:ascii="Arial" w:hAnsi="Arial" w:cs="Arial"/>
          <w:b/>
          <w:sz w:val="26"/>
          <w:szCs w:val="26"/>
        </w:rPr>
        <w:t xml:space="preserve">                                                                               </w:t>
      </w:r>
    </w:p>
    <w:p w:rsidR="005D769F" w:rsidRPr="009D1AFB" w:rsidRDefault="004E1DAD" w:rsidP="009D1AFB">
      <w:pPr>
        <w:spacing w:line="240" w:lineRule="auto"/>
        <w:ind w:left="2832"/>
        <w:contextualSpacing/>
        <w:jc w:val="center"/>
        <w:rPr>
          <w:rFonts w:ascii="Arial" w:hAnsi="Arial" w:cs="Arial"/>
          <w:sz w:val="24"/>
          <w:szCs w:val="24"/>
        </w:rPr>
      </w:pPr>
      <w:r w:rsidRPr="009D1AFB">
        <w:rPr>
          <w:rFonts w:ascii="Arial" w:hAnsi="Arial" w:cs="Arial"/>
          <w:sz w:val="24"/>
          <w:szCs w:val="24"/>
        </w:rPr>
        <w:t xml:space="preserve">         </w:t>
      </w:r>
    </w:p>
    <w:p w:rsidR="005D769F" w:rsidRPr="009D1AFB" w:rsidRDefault="00823238" w:rsidP="005D769F">
      <w:pPr>
        <w:jc w:val="center"/>
        <w:rPr>
          <w:rFonts w:ascii="Arial" w:hAnsi="Arial" w:cs="Arial"/>
          <w:b/>
          <w:sz w:val="32"/>
          <w:szCs w:val="28"/>
        </w:rPr>
      </w:pPr>
      <w:r w:rsidRPr="009D1AFB">
        <w:rPr>
          <w:rFonts w:ascii="Arial" w:hAnsi="Arial" w:cs="Arial"/>
          <w:b/>
          <w:sz w:val="32"/>
          <w:szCs w:val="28"/>
        </w:rPr>
        <w:t>OCTUBRE</w:t>
      </w:r>
    </w:p>
    <w:p w:rsidR="005D769F" w:rsidRPr="009D1AFB" w:rsidRDefault="005D769F" w:rsidP="009D1AFB">
      <w:pPr>
        <w:pStyle w:val="Prrafodelista"/>
        <w:numPr>
          <w:ilvl w:val="0"/>
          <w:numId w:val="7"/>
        </w:numPr>
        <w:spacing w:after="0" w:line="360" w:lineRule="auto"/>
        <w:ind w:left="714" w:hanging="357"/>
        <w:jc w:val="both"/>
        <w:rPr>
          <w:rFonts w:ascii="Arial" w:hAnsi="Arial" w:cs="Arial"/>
          <w:sz w:val="28"/>
          <w:szCs w:val="28"/>
        </w:rPr>
      </w:pPr>
      <w:r w:rsidRPr="009D1AFB">
        <w:rPr>
          <w:rFonts w:ascii="Arial" w:hAnsi="Arial" w:cs="Arial"/>
          <w:sz w:val="28"/>
          <w:szCs w:val="28"/>
        </w:rPr>
        <w:t>Durante este mes se  dio atención a productores en el trámite de la Credencial Agroalimentaria.</w:t>
      </w:r>
    </w:p>
    <w:p w:rsidR="005D769F" w:rsidRPr="009D1AFB" w:rsidRDefault="005D769F" w:rsidP="009D1AFB">
      <w:pPr>
        <w:pStyle w:val="Prrafodelista"/>
        <w:numPr>
          <w:ilvl w:val="0"/>
          <w:numId w:val="7"/>
        </w:numPr>
        <w:spacing w:after="0" w:line="360" w:lineRule="auto"/>
        <w:ind w:left="714" w:hanging="357"/>
        <w:jc w:val="both"/>
        <w:rPr>
          <w:rFonts w:ascii="Arial" w:hAnsi="Arial" w:cs="Arial"/>
          <w:sz w:val="28"/>
          <w:szCs w:val="28"/>
        </w:rPr>
      </w:pPr>
      <w:r w:rsidRPr="009D1AFB">
        <w:rPr>
          <w:rFonts w:ascii="Arial" w:hAnsi="Arial" w:cs="Arial"/>
          <w:sz w:val="28"/>
          <w:szCs w:val="28"/>
        </w:rPr>
        <w:t>Se siguió apoyando a productores del programa sembrando Bienestar a hacer sus comprobaciones.</w:t>
      </w:r>
    </w:p>
    <w:p w:rsidR="005D769F" w:rsidRPr="009D1AFB" w:rsidRDefault="005D769F" w:rsidP="009D1AFB">
      <w:pPr>
        <w:pStyle w:val="Prrafodelista"/>
        <w:numPr>
          <w:ilvl w:val="0"/>
          <w:numId w:val="7"/>
        </w:numPr>
        <w:spacing w:after="0" w:line="360" w:lineRule="auto"/>
        <w:ind w:left="714" w:hanging="357"/>
        <w:jc w:val="both"/>
        <w:rPr>
          <w:rFonts w:ascii="Arial" w:hAnsi="Arial" w:cs="Arial"/>
          <w:sz w:val="28"/>
          <w:szCs w:val="28"/>
        </w:rPr>
      </w:pPr>
      <w:r w:rsidRPr="009D1AFB">
        <w:rPr>
          <w:rFonts w:ascii="Arial" w:hAnsi="Arial" w:cs="Arial"/>
          <w:sz w:val="28"/>
          <w:szCs w:val="28"/>
        </w:rPr>
        <w:t>Se dio atención a productores en la reimpresión del Biométrico.</w:t>
      </w:r>
    </w:p>
    <w:p w:rsidR="005D769F" w:rsidRPr="009D1AFB" w:rsidRDefault="005D769F" w:rsidP="009D1AFB">
      <w:pPr>
        <w:pStyle w:val="Prrafodelista"/>
        <w:numPr>
          <w:ilvl w:val="0"/>
          <w:numId w:val="7"/>
        </w:numPr>
        <w:spacing w:after="0" w:line="360" w:lineRule="auto"/>
        <w:ind w:left="714" w:hanging="357"/>
        <w:jc w:val="both"/>
        <w:rPr>
          <w:rFonts w:ascii="Arial" w:hAnsi="Arial" w:cs="Arial"/>
          <w:sz w:val="28"/>
          <w:szCs w:val="28"/>
        </w:rPr>
      </w:pPr>
      <w:r w:rsidRPr="009D1AFB">
        <w:rPr>
          <w:rFonts w:ascii="Arial" w:hAnsi="Arial" w:cs="Arial"/>
          <w:sz w:val="28"/>
          <w:szCs w:val="28"/>
        </w:rPr>
        <w:t xml:space="preserve">Se envió al INEGI la estadística de sacrificio de ganado correspondiente al mes de </w:t>
      </w:r>
      <w:r w:rsidR="00823238" w:rsidRPr="009D1AFB">
        <w:rPr>
          <w:rFonts w:ascii="Arial" w:hAnsi="Arial" w:cs="Arial"/>
          <w:sz w:val="28"/>
          <w:szCs w:val="28"/>
        </w:rPr>
        <w:t>Septiembre 2019</w:t>
      </w:r>
      <w:r w:rsidRPr="009D1AFB">
        <w:rPr>
          <w:rFonts w:ascii="Arial" w:hAnsi="Arial" w:cs="Arial"/>
          <w:sz w:val="28"/>
          <w:szCs w:val="28"/>
        </w:rPr>
        <w:t>.</w:t>
      </w:r>
    </w:p>
    <w:p w:rsidR="005D769F" w:rsidRPr="009D1AFB" w:rsidRDefault="005D769F" w:rsidP="009D1AFB">
      <w:pPr>
        <w:pStyle w:val="Prrafodelista"/>
        <w:numPr>
          <w:ilvl w:val="0"/>
          <w:numId w:val="7"/>
        </w:numPr>
        <w:spacing w:after="0" w:line="360" w:lineRule="auto"/>
        <w:ind w:left="714" w:hanging="357"/>
        <w:jc w:val="both"/>
        <w:rPr>
          <w:rFonts w:ascii="Arial" w:hAnsi="Arial" w:cs="Arial"/>
          <w:sz w:val="28"/>
          <w:szCs w:val="28"/>
        </w:rPr>
      </w:pPr>
      <w:r w:rsidRPr="009D1AFB">
        <w:rPr>
          <w:rFonts w:ascii="Arial" w:hAnsi="Arial" w:cs="Arial"/>
          <w:sz w:val="28"/>
          <w:szCs w:val="28"/>
        </w:rPr>
        <w:t>Se convocó y realizo la reunión de Consejo Municipal de Desarrollo Rural Sustentable corresp</w:t>
      </w:r>
      <w:r w:rsidR="00823238" w:rsidRPr="009D1AFB">
        <w:rPr>
          <w:rFonts w:ascii="Arial" w:hAnsi="Arial" w:cs="Arial"/>
          <w:sz w:val="28"/>
          <w:szCs w:val="28"/>
        </w:rPr>
        <w:t>ondiente al mes de Octubre 2019</w:t>
      </w:r>
      <w:r w:rsidRPr="009D1AFB">
        <w:rPr>
          <w:rFonts w:ascii="Arial" w:hAnsi="Arial" w:cs="Arial"/>
          <w:sz w:val="28"/>
          <w:szCs w:val="28"/>
        </w:rPr>
        <w:t>.</w:t>
      </w:r>
    </w:p>
    <w:p w:rsidR="005D769F" w:rsidRPr="009D1AFB" w:rsidRDefault="005D769F" w:rsidP="009D1AFB">
      <w:pPr>
        <w:pStyle w:val="Prrafodelista"/>
        <w:numPr>
          <w:ilvl w:val="0"/>
          <w:numId w:val="7"/>
        </w:numPr>
        <w:spacing w:after="0" w:line="360" w:lineRule="auto"/>
        <w:ind w:left="714" w:hanging="357"/>
        <w:jc w:val="both"/>
        <w:rPr>
          <w:rFonts w:ascii="Arial" w:hAnsi="Arial" w:cs="Arial"/>
          <w:sz w:val="28"/>
          <w:szCs w:val="28"/>
        </w:rPr>
      </w:pPr>
      <w:r w:rsidRPr="009D1AFB">
        <w:rPr>
          <w:rFonts w:ascii="Arial" w:hAnsi="Arial" w:cs="Arial"/>
          <w:sz w:val="28"/>
          <w:szCs w:val="28"/>
        </w:rPr>
        <w:t xml:space="preserve">Se participó en la reunión del Consejo Distrital de Desarrollo Rural  Sustentable correspondiente al mes de </w:t>
      </w:r>
      <w:r w:rsidR="00823238" w:rsidRPr="009D1AFB">
        <w:rPr>
          <w:rFonts w:ascii="Arial" w:hAnsi="Arial" w:cs="Arial"/>
          <w:sz w:val="28"/>
          <w:szCs w:val="28"/>
        </w:rPr>
        <w:t>Octubre 2019</w:t>
      </w:r>
      <w:r w:rsidRPr="009D1AFB">
        <w:rPr>
          <w:rFonts w:ascii="Arial" w:hAnsi="Arial" w:cs="Arial"/>
          <w:sz w:val="28"/>
          <w:szCs w:val="28"/>
        </w:rPr>
        <w:t xml:space="preserve">, la cual se llevó acabo en la localidad de </w:t>
      </w:r>
      <w:proofErr w:type="spellStart"/>
      <w:r w:rsidRPr="009D1AFB">
        <w:rPr>
          <w:rFonts w:ascii="Arial" w:hAnsi="Arial" w:cs="Arial"/>
          <w:sz w:val="28"/>
          <w:szCs w:val="28"/>
        </w:rPr>
        <w:t>Tehuamixtle</w:t>
      </w:r>
      <w:proofErr w:type="spellEnd"/>
      <w:r w:rsidRPr="009D1AFB">
        <w:rPr>
          <w:rFonts w:ascii="Arial" w:hAnsi="Arial" w:cs="Arial"/>
          <w:sz w:val="28"/>
          <w:szCs w:val="28"/>
        </w:rPr>
        <w:t xml:space="preserve"> en nuestro Municipio.  </w:t>
      </w:r>
    </w:p>
    <w:p w:rsidR="005D769F" w:rsidRPr="009D1AFB" w:rsidRDefault="005D769F" w:rsidP="005D769F">
      <w:pPr>
        <w:jc w:val="both"/>
        <w:rPr>
          <w:rFonts w:ascii="Arial" w:hAnsi="Arial" w:cs="Arial"/>
          <w:sz w:val="28"/>
          <w:szCs w:val="28"/>
        </w:rPr>
      </w:pPr>
      <w:r w:rsidRPr="009D1AFB">
        <w:rPr>
          <w:rFonts w:ascii="Arial" w:hAnsi="Arial" w:cs="Arial"/>
          <w:sz w:val="28"/>
          <w:szCs w:val="28"/>
        </w:rPr>
        <w:t>En la Jefatura de Ecología se reporta   los siguientes datos:</w:t>
      </w:r>
    </w:p>
    <w:tbl>
      <w:tblPr>
        <w:tblStyle w:val="Tablaconcuadrcula"/>
        <w:tblW w:w="0" w:type="auto"/>
        <w:tblInd w:w="675" w:type="dxa"/>
        <w:tblLook w:val="04A0" w:firstRow="1" w:lastRow="0" w:firstColumn="1" w:lastColumn="0" w:noHBand="0" w:noVBand="1"/>
      </w:tblPr>
      <w:tblGrid>
        <w:gridCol w:w="3647"/>
        <w:gridCol w:w="2590"/>
      </w:tblGrid>
      <w:tr w:rsidR="005D769F" w:rsidRPr="009D1AFB" w:rsidTr="006D4AB5">
        <w:tc>
          <w:tcPr>
            <w:tcW w:w="3647" w:type="dxa"/>
          </w:tcPr>
          <w:p w:rsidR="005D769F" w:rsidRPr="009D1AFB" w:rsidRDefault="005D769F" w:rsidP="006D4AB5">
            <w:pPr>
              <w:jc w:val="center"/>
              <w:rPr>
                <w:rFonts w:ascii="Arial" w:hAnsi="Arial" w:cs="Arial"/>
                <w:sz w:val="28"/>
                <w:szCs w:val="28"/>
              </w:rPr>
            </w:pPr>
            <w:r w:rsidRPr="009D1AFB">
              <w:rPr>
                <w:rFonts w:ascii="Arial" w:hAnsi="Arial" w:cs="Arial"/>
                <w:sz w:val="28"/>
                <w:szCs w:val="28"/>
              </w:rPr>
              <w:t>Asunto</w:t>
            </w:r>
          </w:p>
        </w:tc>
        <w:tc>
          <w:tcPr>
            <w:tcW w:w="2590" w:type="dxa"/>
          </w:tcPr>
          <w:p w:rsidR="005D769F" w:rsidRPr="009D1AFB" w:rsidRDefault="005D769F" w:rsidP="006D4AB5">
            <w:pPr>
              <w:jc w:val="center"/>
              <w:rPr>
                <w:rFonts w:ascii="Arial" w:hAnsi="Arial" w:cs="Arial"/>
                <w:sz w:val="28"/>
                <w:szCs w:val="28"/>
              </w:rPr>
            </w:pPr>
            <w:r w:rsidRPr="009D1AFB">
              <w:rPr>
                <w:rFonts w:ascii="Arial" w:hAnsi="Arial" w:cs="Arial"/>
                <w:sz w:val="28"/>
                <w:szCs w:val="28"/>
              </w:rPr>
              <w:t>Asistencias</w:t>
            </w:r>
          </w:p>
        </w:tc>
      </w:tr>
      <w:tr w:rsidR="005D769F" w:rsidRPr="009D1AFB" w:rsidTr="006D4AB5">
        <w:tc>
          <w:tcPr>
            <w:tcW w:w="3647" w:type="dxa"/>
          </w:tcPr>
          <w:p w:rsidR="005D769F" w:rsidRPr="009D1AFB" w:rsidRDefault="005D769F" w:rsidP="006D4AB5">
            <w:pPr>
              <w:jc w:val="both"/>
              <w:rPr>
                <w:rFonts w:ascii="Arial" w:hAnsi="Arial" w:cs="Arial"/>
                <w:sz w:val="28"/>
                <w:szCs w:val="28"/>
              </w:rPr>
            </w:pPr>
            <w:r w:rsidRPr="009D1AFB">
              <w:rPr>
                <w:rFonts w:ascii="Arial" w:hAnsi="Arial" w:cs="Arial"/>
                <w:sz w:val="28"/>
                <w:szCs w:val="28"/>
              </w:rPr>
              <w:t>Eventos y Talleres ambientales</w:t>
            </w:r>
          </w:p>
        </w:tc>
        <w:tc>
          <w:tcPr>
            <w:tcW w:w="2590" w:type="dxa"/>
          </w:tcPr>
          <w:p w:rsidR="005D769F" w:rsidRPr="009D1AFB" w:rsidRDefault="00823238" w:rsidP="006D4AB5">
            <w:pPr>
              <w:jc w:val="center"/>
              <w:rPr>
                <w:rFonts w:ascii="Arial" w:hAnsi="Arial" w:cs="Arial"/>
                <w:sz w:val="28"/>
                <w:szCs w:val="28"/>
              </w:rPr>
            </w:pPr>
            <w:r w:rsidRPr="009D1AFB">
              <w:rPr>
                <w:rFonts w:ascii="Arial" w:hAnsi="Arial" w:cs="Arial"/>
                <w:sz w:val="28"/>
                <w:szCs w:val="28"/>
              </w:rPr>
              <w:t>5</w:t>
            </w:r>
          </w:p>
        </w:tc>
      </w:tr>
      <w:tr w:rsidR="005D769F" w:rsidRPr="009D1AFB" w:rsidTr="006D4AB5">
        <w:tc>
          <w:tcPr>
            <w:tcW w:w="3647" w:type="dxa"/>
          </w:tcPr>
          <w:p w:rsidR="005D769F" w:rsidRPr="009D1AFB" w:rsidRDefault="005D769F" w:rsidP="006D4AB5">
            <w:pPr>
              <w:jc w:val="both"/>
              <w:rPr>
                <w:rFonts w:ascii="Arial" w:hAnsi="Arial" w:cs="Arial"/>
                <w:sz w:val="28"/>
                <w:szCs w:val="28"/>
              </w:rPr>
            </w:pPr>
            <w:r w:rsidRPr="009D1AFB">
              <w:rPr>
                <w:rFonts w:ascii="Arial" w:hAnsi="Arial" w:cs="Arial"/>
                <w:sz w:val="28"/>
                <w:szCs w:val="28"/>
              </w:rPr>
              <w:t>Reuniones</w:t>
            </w:r>
          </w:p>
        </w:tc>
        <w:tc>
          <w:tcPr>
            <w:tcW w:w="2590" w:type="dxa"/>
          </w:tcPr>
          <w:p w:rsidR="005D769F" w:rsidRPr="009D1AFB" w:rsidRDefault="00823238" w:rsidP="006D4AB5">
            <w:pPr>
              <w:jc w:val="center"/>
              <w:rPr>
                <w:rFonts w:ascii="Arial" w:hAnsi="Arial" w:cs="Arial"/>
                <w:sz w:val="28"/>
                <w:szCs w:val="28"/>
              </w:rPr>
            </w:pPr>
            <w:r w:rsidRPr="009D1AFB">
              <w:rPr>
                <w:rFonts w:ascii="Arial" w:hAnsi="Arial" w:cs="Arial"/>
                <w:sz w:val="28"/>
                <w:szCs w:val="28"/>
              </w:rPr>
              <w:t>1</w:t>
            </w:r>
          </w:p>
        </w:tc>
      </w:tr>
      <w:tr w:rsidR="005D769F" w:rsidRPr="009D1AFB" w:rsidTr="006D4AB5">
        <w:tc>
          <w:tcPr>
            <w:tcW w:w="3647" w:type="dxa"/>
          </w:tcPr>
          <w:p w:rsidR="005D769F" w:rsidRPr="009D1AFB" w:rsidRDefault="005D769F" w:rsidP="006D4AB5">
            <w:pPr>
              <w:jc w:val="both"/>
              <w:rPr>
                <w:rFonts w:ascii="Arial" w:hAnsi="Arial" w:cs="Arial"/>
                <w:sz w:val="28"/>
                <w:szCs w:val="28"/>
              </w:rPr>
            </w:pPr>
            <w:r w:rsidRPr="009D1AFB">
              <w:rPr>
                <w:rFonts w:ascii="Arial" w:hAnsi="Arial" w:cs="Arial"/>
                <w:sz w:val="28"/>
                <w:szCs w:val="28"/>
              </w:rPr>
              <w:t>Inspección y Verificación Ambiental</w:t>
            </w:r>
          </w:p>
        </w:tc>
        <w:tc>
          <w:tcPr>
            <w:tcW w:w="2590" w:type="dxa"/>
          </w:tcPr>
          <w:p w:rsidR="005D769F" w:rsidRPr="009D1AFB" w:rsidRDefault="00823238" w:rsidP="006D4AB5">
            <w:pPr>
              <w:jc w:val="center"/>
              <w:rPr>
                <w:rFonts w:ascii="Arial" w:hAnsi="Arial" w:cs="Arial"/>
                <w:sz w:val="28"/>
                <w:szCs w:val="28"/>
              </w:rPr>
            </w:pPr>
            <w:r w:rsidRPr="009D1AFB">
              <w:rPr>
                <w:rFonts w:ascii="Arial" w:hAnsi="Arial" w:cs="Arial"/>
                <w:sz w:val="28"/>
                <w:szCs w:val="28"/>
              </w:rPr>
              <w:t>2</w:t>
            </w:r>
          </w:p>
        </w:tc>
      </w:tr>
      <w:tr w:rsidR="005D769F" w:rsidRPr="009D1AFB" w:rsidTr="006D4AB5">
        <w:tc>
          <w:tcPr>
            <w:tcW w:w="3647" w:type="dxa"/>
          </w:tcPr>
          <w:p w:rsidR="005D769F" w:rsidRPr="009D1AFB" w:rsidRDefault="005D769F" w:rsidP="006D4AB5">
            <w:pPr>
              <w:jc w:val="both"/>
              <w:rPr>
                <w:rFonts w:ascii="Arial" w:hAnsi="Arial" w:cs="Arial"/>
                <w:sz w:val="28"/>
                <w:szCs w:val="28"/>
              </w:rPr>
            </w:pPr>
            <w:r w:rsidRPr="009D1AFB">
              <w:rPr>
                <w:rFonts w:ascii="Arial" w:hAnsi="Arial" w:cs="Arial"/>
                <w:sz w:val="28"/>
                <w:szCs w:val="28"/>
              </w:rPr>
              <w:t>Recepción de denuncias</w:t>
            </w:r>
          </w:p>
        </w:tc>
        <w:tc>
          <w:tcPr>
            <w:tcW w:w="2590" w:type="dxa"/>
          </w:tcPr>
          <w:p w:rsidR="005D769F" w:rsidRPr="009D1AFB" w:rsidRDefault="00823238" w:rsidP="006D4AB5">
            <w:pPr>
              <w:jc w:val="center"/>
              <w:rPr>
                <w:rFonts w:ascii="Arial" w:hAnsi="Arial" w:cs="Arial"/>
                <w:sz w:val="28"/>
                <w:szCs w:val="28"/>
              </w:rPr>
            </w:pPr>
            <w:r w:rsidRPr="009D1AFB">
              <w:rPr>
                <w:rFonts w:ascii="Arial" w:hAnsi="Arial" w:cs="Arial"/>
                <w:sz w:val="28"/>
                <w:szCs w:val="28"/>
              </w:rPr>
              <w:t>3</w:t>
            </w:r>
          </w:p>
        </w:tc>
      </w:tr>
      <w:tr w:rsidR="005D769F" w:rsidRPr="009D1AFB" w:rsidTr="006D4AB5">
        <w:tc>
          <w:tcPr>
            <w:tcW w:w="3647" w:type="dxa"/>
          </w:tcPr>
          <w:p w:rsidR="005D769F" w:rsidRPr="009D1AFB" w:rsidRDefault="005D769F" w:rsidP="006D4AB5">
            <w:pPr>
              <w:jc w:val="both"/>
              <w:rPr>
                <w:rFonts w:ascii="Arial" w:hAnsi="Arial" w:cs="Arial"/>
                <w:sz w:val="28"/>
                <w:szCs w:val="28"/>
              </w:rPr>
            </w:pPr>
            <w:r w:rsidRPr="009D1AFB">
              <w:rPr>
                <w:rFonts w:ascii="Arial" w:hAnsi="Arial" w:cs="Arial"/>
                <w:sz w:val="28"/>
                <w:szCs w:val="28"/>
              </w:rPr>
              <w:t>Recepción de solicitudes Ambientales</w:t>
            </w:r>
          </w:p>
        </w:tc>
        <w:tc>
          <w:tcPr>
            <w:tcW w:w="2590" w:type="dxa"/>
          </w:tcPr>
          <w:p w:rsidR="005D769F" w:rsidRPr="009D1AFB" w:rsidRDefault="00823238" w:rsidP="006D4AB5">
            <w:pPr>
              <w:jc w:val="center"/>
              <w:rPr>
                <w:rFonts w:ascii="Arial" w:hAnsi="Arial" w:cs="Arial"/>
                <w:sz w:val="28"/>
                <w:szCs w:val="28"/>
              </w:rPr>
            </w:pPr>
            <w:r w:rsidRPr="009D1AFB">
              <w:rPr>
                <w:rFonts w:ascii="Arial" w:hAnsi="Arial" w:cs="Arial"/>
                <w:sz w:val="28"/>
                <w:szCs w:val="28"/>
              </w:rPr>
              <w:t>6</w:t>
            </w:r>
          </w:p>
        </w:tc>
      </w:tr>
    </w:tbl>
    <w:p w:rsidR="005D769F" w:rsidRPr="009D1AFB" w:rsidRDefault="005D769F" w:rsidP="005D769F">
      <w:pPr>
        <w:jc w:val="both"/>
        <w:rPr>
          <w:rFonts w:ascii="Arial" w:hAnsi="Arial" w:cs="Arial"/>
          <w:sz w:val="28"/>
          <w:szCs w:val="28"/>
        </w:rPr>
      </w:pPr>
    </w:p>
    <w:p w:rsidR="005D769F" w:rsidRPr="009D1AFB" w:rsidRDefault="005D769F" w:rsidP="005D769F">
      <w:pPr>
        <w:jc w:val="both"/>
        <w:rPr>
          <w:rFonts w:ascii="Arial" w:hAnsi="Arial" w:cs="Arial"/>
          <w:sz w:val="28"/>
          <w:szCs w:val="28"/>
        </w:rPr>
      </w:pPr>
      <w:r w:rsidRPr="009D1AFB">
        <w:rPr>
          <w:rFonts w:ascii="Arial" w:hAnsi="Arial" w:cs="Arial"/>
          <w:sz w:val="28"/>
          <w:szCs w:val="28"/>
        </w:rPr>
        <w:t xml:space="preserve"> </w:t>
      </w:r>
    </w:p>
    <w:p w:rsidR="005D769F" w:rsidRPr="009D1AFB" w:rsidRDefault="005D769F" w:rsidP="005D769F">
      <w:pPr>
        <w:jc w:val="both"/>
        <w:rPr>
          <w:rFonts w:ascii="Arial" w:hAnsi="Arial" w:cs="Arial"/>
          <w:sz w:val="28"/>
          <w:szCs w:val="28"/>
        </w:rPr>
      </w:pPr>
    </w:p>
    <w:p w:rsidR="00823238" w:rsidRPr="009D1AFB" w:rsidRDefault="009D1AFB" w:rsidP="005D769F">
      <w:pPr>
        <w:jc w:val="both"/>
        <w:rPr>
          <w:rFonts w:ascii="Arial" w:hAnsi="Arial" w:cs="Arial"/>
          <w:sz w:val="28"/>
          <w:szCs w:val="28"/>
        </w:rPr>
      </w:pPr>
      <w:r w:rsidRPr="009D1AFB">
        <w:rPr>
          <w:rFonts w:ascii="Arial" w:hAnsi="Arial" w:cs="Arial"/>
          <w:noProof/>
          <w:sz w:val="24"/>
          <w:szCs w:val="24"/>
          <w:lang w:eastAsia="es-ES"/>
        </w:rPr>
        <w:lastRenderedPageBreak/>
        <w:drawing>
          <wp:anchor distT="0" distB="0" distL="114300" distR="114300" simplePos="0" relativeHeight="251661312" behindDoc="1" locked="0" layoutInCell="1" allowOverlap="1" wp14:anchorId="6430A62B" wp14:editId="3963B39C">
            <wp:simplePos x="0" y="0"/>
            <wp:positionH relativeFrom="column">
              <wp:posOffset>-1168400</wp:posOffset>
            </wp:positionH>
            <wp:positionV relativeFrom="paragraph">
              <wp:posOffset>-889635</wp:posOffset>
            </wp:positionV>
            <wp:extent cx="7648575" cy="10582910"/>
            <wp:effectExtent l="0" t="0" r="0" b="0"/>
            <wp:wrapNone/>
            <wp:docPr id="2" name="Imagen 2"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8575" cy="1058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1AFB" w:rsidRDefault="009D1AFB" w:rsidP="009D1AFB">
      <w:pPr>
        <w:rPr>
          <w:rFonts w:ascii="Arial" w:hAnsi="Arial" w:cs="Arial"/>
          <w:b/>
          <w:sz w:val="32"/>
          <w:szCs w:val="28"/>
        </w:rPr>
      </w:pPr>
    </w:p>
    <w:p w:rsidR="005D769F" w:rsidRPr="009D1AFB" w:rsidRDefault="00823238" w:rsidP="005D769F">
      <w:pPr>
        <w:jc w:val="center"/>
        <w:rPr>
          <w:rFonts w:ascii="Arial" w:hAnsi="Arial" w:cs="Arial"/>
          <w:b/>
          <w:sz w:val="32"/>
          <w:szCs w:val="28"/>
        </w:rPr>
      </w:pPr>
      <w:r w:rsidRPr="009D1AFB">
        <w:rPr>
          <w:rFonts w:ascii="Arial" w:hAnsi="Arial" w:cs="Arial"/>
          <w:b/>
          <w:sz w:val="32"/>
          <w:szCs w:val="28"/>
        </w:rPr>
        <w:t>NOVIEMBRE</w:t>
      </w:r>
    </w:p>
    <w:p w:rsidR="005D769F" w:rsidRPr="009D1AFB" w:rsidRDefault="005D769F" w:rsidP="009D1AFB">
      <w:pPr>
        <w:pStyle w:val="Prrafodelista"/>
        <w:numPr>
          <w:ilvl w:val="0"/>
          <w:numId w:val="8"/>
        </w:numPr>
        <w:spacing w:after="0" w:line="360" w:lineRule="auto"/>
        <w:ind w:left="714" w:hanging="357"/>
        <w:jc w:val="both"/>
        <w:rPr>
          <w:rFonts w:ascii="Arial" w:hAnsi="Arial" w:cs="Arial"/>
          <w:sz w:val="28"/>
          <w:szCs w:val="28"/>
        </w:rPr>
      </w:pPr>
      <w:r w:rsidRPr="009D1AFB">
        <w:rPr>
          <w:rFonts w:ascii="Arial" w:hAnsi="Arial" w:cs="Arial"/>
          <w:sz w:val="28"/>
          <w:szCs w:val="28"/>
        </w:rPr>
        <w:t>Se</w:t>
      </w:r>
      <w:r w:rsidR="00994125" w:rsidRPr="009D1AFB">
        <w:rPr>
          <w:rFonts w:ascii="Arial" w:hAnsi="Arial" w:cs="Arial"/>
          <w:sz w:val="28"/>
          <w:szCs w:val="28"/>
        </w:rPr>
        <w:t xml:space="preserve"> dio</w:t>
      </w:r>
      <w:r w:rsidRPr="009D1AFB">
        <w:rPr>
          <w:rFonts w:ascii="Arial" w:hAnsi="Arial" w:cs="Arial"/>
          <w:sz w:val="28"/>
          <w:szCs w:val="28"/>
        </w:rPr>
        <w:t xml:space="preserve"> brindó atención a productores a productores en el </w:t>
      </w:r>
      <w:r w:rsidR="00994125" w:rsidRPr="009D1AFB">
        <w:rPr>
          <w:rFonts w:ascii="Arial" w:hAnsi="Arial" w:cs="Arial"/>
          <w:sz w:val="28"/>
          <w:szCs w:val="28"/>
        </w:rPr>
        <w:t>Módulo de Credencial Agroalimentaria y se dio apoyo a Productores del Programa Sembrando Bienestar a hacer sus comprobaciones.</w:t>
      </w:r>
    </w:p>
    <w:p w:rsidR="00994125" w:rsidRPr="009D1AFB" w:rsidRDefault="00994125" w:rsidP="009D1AFB">
      <w:pPr>
        <w:pStyle w:val="Prrafodelista"/>
        <w:numPr>
          <w:ilvl w:val="0"/>
          <w:numId w:val="8"/>
        </w:numPr>
        <w:spacing w:after="0" w:line="360" w:lineRule="auto"/>
        <w:ind w:left="714" w:hanging="357"/>
        <w:jc w:val="both"/>
        <w:rPr>
          <w:rFonts w:ascii="Arial" w:hAnsi="Arial" w:cs="Arial"/>
          <w:sz w:val="28"/>
          <w:szCs w:val="28"/>
        </w:rPr>
      </w:pPr>
      <w:r w:rsidRPr="009D1AFB">
        <w:rPr>
          <w:rFonts w:ascii="Arial" w:hAnsi="Arial" w:cs="Arial"/>
          <w:sz w:val="28"/>
          <w:szCs w:val="28"/>
        </w:rPr>
        <w:t>Se dio atención a productores en la reimpresión del Biométrico.</w:t>
      </w:r>
    </w:p>
    <w:p w:rsidR="00994125" w:rsidRPr="009D1AFB" w:rsidRDefault="00994125" w:rsidP="009D1AFB">
      <w:pPr>
        <w:pStyle w:val="Prrafodelista"/>
        <w:numPr>
          <w:ilvl w:val="0"/>
          <w:numId w:val="8"/>
        </w:numPr>
        <w:spacing w:after="0" w:line="360" w:lineRule="auto"/>
        <w:ind w:left="714" w:hanging="357"/>
        <w:jc w:val="both"/>
        <w:rPr>
          <w:rFonts w:ascii="Arial" w:hAnsi="Arial" w:cs="Arial"/>
          <w:sz w:val="28"/>
          <w:szCs w:val="28"/>
        </w:rPr>
      </w:pPr>
      <w:r w:rsidRPr="009D1AFB">
        <w:rPr>
          <w:rFonts w:ascii="Arial" w:hAnsi="Arial" w:cs="Arial"/>
          <w:sz w:val="28"/>
          <w:szCs w:val="28"/>
        </w:rPr>
        <w:t>Se envió al INEGI la estadística de sacrificio de ganado correspondiente al mes de Octubre 2019.</w:t>
      </w:r>
    </w:p>
    <w:p w:rsidR="00994125" w:rsidRPr="009D1AFB" w:rsidRDefault="00994125" w:rsidP="009D1AFB">
      <w:pPr>
        <w:pStyle w:val="Prrafodelista"/>
        <w:numPr>
          <w:ilvl w:val="0"/>
          <w:numId w:val="8"/>
        </w:numPr>
        <w:spacing w:after="0" w:line="360" w:lineRule="auto"/>
        <w:ind w:left="714" w:hanging="357"/>
        <w:jc w:val="both"/>
        <w:rPr>
          <w:rFonts w:ascii="Arial" w:hAnsi="Arial" w:cs="Arial"/>
          <w:sz w:val="28"/>
          <w:szCs w:val="28"/>
        </w:rPr>
      </w:pPr>
      <w:r w:rsidRPr="009D1AFB">
        <w:rPr>
          <w:rFonts w:ascii="Arial" w:hAnsi="Arial" w:cs="Arial"/>
          <w:sz w:val="28"/>
          <w:szCs w:val="28"/>
        </w:rPr>
        <w:t>Se convocó y realizo la reunión de Consejo Municipal de Desarrollo Rural Sustentable correspondiente al mes de Noviembre 2019.</w:t>
      </w:r>
    </w:p>
    <w:p w:rsidR="00994125" w:rsidRPr="009D1AFB" w:rsidRDefault="00994125" w:rsidP="009D1AFB">
      <w:pPr>
        <w:pStyle w:val="Prrafodelista"/>
        <w:numPr>
          <w:ilvl w:val="0"/>
          <w:numId w:val="8"/>
        </w:numPr>
        <w:spacing w:after="0" w:line="360" w:lineRule="auto"/>
        <w:ind w:left="714" w:hanging="357"/>
        <w:jc w:val="both"/>
        <w:rPr>
          <w:rFonts w:ascii="Arial" w:hAnsi="Arial" w:cs="Arial"/>
          <w:sz w:val="28"/>
          <w:szCs w:val="28"/>
        </w:rPr>
      </w:pPr>
      <w:r w:rsidRPr="009D1AFB">
        <w:rPr>
          <w:rFonts w:ascii="Arial" w:hAnsi="Arial" w:cs="Arial"/>
          <w:sz w:val="28"/>
          <w:szCs w:val="28"/>
        </w:rPr>
        <w:t>Se participó en la reunión del Consejo Distrital de Desarrollo Rural  Sustentable correspondiente al mes de Noviembre 2019, la cual se llevó acabo en la Delegación Municipal de las Juntas  en el Municipio de Puerto Vallarta Jalisco.</w:t>
      </w:r>
    </w:p>
    <w:p w:rsidR="005D769F" w:rsidRPr="009D1AFB" w:rsidRDefault="005D769F" w:rsidP="005D769F">
      <w:pPr>
        <w:jc w:val="both"/>
        <w:rPr>
          <w:rFonts w:ascii="Arial" w:hAnsi="Arial" w:cs="Arial"/>
          <w:sz w:val="28"/>
          <w:szCs w:val="28"/>
        </w:rPr>
      </w:pPr>
      <w:r w:rsidRPr="009D1AFB">
        <w:rPr>
          <w:rFonts w:ascii="Arial" w:hAnsi="Arial" w:cs="Arial"/>
          <w:sz w:val="28"/>
          <w:szCs w:val="28"/>
        </w:rPr>
        <w:t>En la Jefatura de Ecología se reporta   los siguientes datos:</w:t>
      </w:r>
    </w:p>
    <w:tbl>
      <w:tblPr>
        <w:tblStyle w:val="Tablaconcuadrcula"/>
        <w:tblW w:w="0" w:type="auto"/>
        <w:tblInd w:w="675" w:type="dxa"/>
        <w:tblLook w:val="04A0" w:firstRow="1" w:lastRow="0" w:firstColumn="1" w:lastColumn="0" w:noHBand="0" w:noVBand="1"/>
      </w:tblPr>
      <w:tblGrid>
        <w:gridCol w:w="3647"/>
        <w:gridCol w:w="2590"/>
      </w:tblGrid>
      <w:tr w:rsidR="005D769F" w:rsidRPr="009D1AFB" w:rsidTr="006D4AB5">
        <w:tc>
          <w:tcPr>
            <w:tcW w:w="3647" w:type="dxa"/>
          </w:tcPr>
          <w:p w:rsidR="005D769F" w:rsidRPr="009D1AFB" w:rsidRDefault="005D769F" w:rsidP="006D4AB5">
            <w:pPr>
              <w:jc w:val="center"/>
              <w:rPr>
                <w:rFonts w:ascii="Arial" w:hAnsi="Arial" w:cs="Arial"/>
                <w:sz w:val="28"/>
                <w:szCs w:val="28"/>
              </w:rPr>
            </w:pPr>
            <w:r w:rsidRPr="009D1AFB">
              <w:rPr>
                <w:rFonts w:ascii="Arial" w:hAnsi="Arial" w:cs="Arial"/>
                <w:sz w:val="28"/>
                <w:szCs w:val="28"/>
              </w:rPr>
              <w:t>Asunto</w:t>
            </w:r>
          </w:p>
        </w:tc>
        <w:tc>
          <w:tcPr>
            <w:tcW w:w="2590" w:type="dxa"/>
          </w:tcPr>
          <w:p w:rsidR="005D769F" w:rsidRPr="009D1AFB" w:rsidRDefault="005D769F" w:rsidP="006D4AB5">
            <w:pPr>
              <w:jc w:val="center"/>
              <w:rPr>
                <w:rFonts w:ascii="Arial" w:hAnsi="Arial" w:cs="Arial"/>
                <w:sz w:val="28"/>
                <w:szCs w:val="28"/>
              </w:rPr>
            </w:pPr>
            <w:r w:rsidRPr="009D1AFB">
              <w:rPr>
                <w:rFonts w:ascii="Arial" w:hAnsi="Arial" w:cs="Arial"/>
                <w:sz w:val="28"/>
                <w:szCs w:val="28"/>
              </w:rPr>
              <w:t>Asistencias</w:t>
            </w:r>
          </w:p>
        </w:tc>
      </w:tr>
      <w:tr w:rsidR="005D769F" w:rsidRPr="009D1AFB" w:rsidTr="006D4AB5">
        <w:tc>
          <w:tcPr>
            <w:tcW w:w="3647" w:type="dxa"/>
          </w:tcPr>
          <w:p w:rsidR="005D769F" w:rsidRPr="009D1AFB" w:rsidRDefault="005D769F" w:rsidP="006D4AB5">
            <w:pPr>
              <w:jc w:val="both"/>
              <w:rPr>
                <w:rFonts w:ascii="Arial" w:hAnsi="Arial" w:cs="Arial"/>
                <w:sz w:val="28"/>
                <w:szCs w:val="28"/>
              </w:rPr>
            </w:pPr>
            <w:r w:rsidRPr="009D1AFB">
              <w:rPr>
                <w:rFonts w:ascii="Arial" w:hAnsi="Arial" w:cs="Arial"/>
                <w:sz w:val="28"/>
                <w:szCs w:val="28"/>
              </w:rPr>
              <w:t>Eventos y Talleres ambientales</w:t>
            </w:r>
          </w:p>
        </w:tc>
        <w:tc>
          <w:tcPr>
            <w:tcW w:w="2590" w:type="dxa"/>
          </w:tcPr>
          <w:p w:rsidR="005D769F" w:rsidRPr="009D1AFB" w:rsidRDefault="00994125" w:rsidP="006D4AB5">
            <w:pPr>
              <w:jc w:val="center"/>
              <w:rPr>
                <w:rFonts w:ascii="Arial" w:hAnsi="Arial" w:cs="Arial"/>
                <w:sz w:val="28"/>
                <w:szCs w:val="28"/>
              </w:rPr>
            </w:pPr>
            <w:r w:rsidRPr="009D1AFB">
              <w:rPr>
                <w:rFonts w:ascii="Arial" w:hAnsi="Arial" w:cs="Arial"/>
                <w:sz w:val="28"/>
                <w:szCs w:val="28"/>
              </w:rPr>
              <w:t>1</w:t>
            </w:r>
          </w:p>
        </w:tc>
      </w:tr>
      <w:tr w:rsidR="005D769F" w:rsidRPr="009D1AFB" w:rsidTr="006D4AB5">
        <w:tc>
          <w:tcPr>
            <w:tcW w:w="3647" w:type="dxa"/>
          </w:tcPr>
          <w:p w:rsidR="005D769F" w:rsidRPr="009D1AFB" w:rsidRDefault="005D769F" w:rsidP="006D4AB5">
            <w:pPr>
              <w:jc w:val="both"/>
              <w:rPr>
                <w:rFonts w:ascii="Arial" w:hAnsi="Arial" w:cs="Arial"/>
                <w:sz w:val="28"/>
                <w:szCs w:val="28"/>
              </w:rPr>
            </w:pPr>
            <w:r w:rsidRPr="009D1AFB">
              <w:rPr>
                <w:rFonts w:ascii="Arial" w:hAnsi="Arial" w:cs="Arial"/>
                <w:sz w:val="28"/>
                <w:szCs w:val="28"/>
              </w:rPr>
              <w:t>Reuniones</w:t>
            </w:r>
          </w:p>
        </w:tc>
        <w:tc>
          <w:tcPr>
            <w:tcW w:w="2590" w:type="dxa"/>
          </w:tcPr>
          <w:p w:rsidR="005D769F" w:rsidRPr="009D1AFB" w:rsidRDefault="00994125" w:rsidP="006D4AB5">
            <w:pPr>
              <w:jc w:val="center"/>
              <w:rPr>
                <w:rFonts w:ascii="Arial" w:hAnsi="Arial" w:cs="Arial"/>
                <w:sz w:val="28"/>
                <w:szCs w:val="28"/>
              </w:rPr>
            </w:pPr>
            <w:r w:rsidRPr="009D1AFB">
              <w:rPr>
                <w:rFonts w:ascii="Arial" w:hAnsi="Arial" w:cs="Arial"/>
                <w:sz w:val="28"/>
                <w:szCs w:val="28"/>
              </w:rPr>
              <w:t>3</w:t>
            </w:r>
          </w:p>
        </w:tc>
      </w:tr>
      <w:tr w:rsidR="005D769F" w:rsidRPr="009D1AFB" w:rsidTr="006D4AB5">
        <w:tc>
          <w:tcPr>
            <w:tcW w:w="3647" w:type="dxa"/>
          </w:tcPr>
          <w:p w:rsidR="005D769F" w:rsidRPr="009D1AFB" w:rsidRDefault="005D769F" w:rsidP="006D4AB5">
            <w:pPr>
              <w:jc w:val="both"/>
              <w:rPr>
                <w:rFonts w:ascii="Arial" w:hAnsi="Arial" w:cs="Arial"/>
                <w:sz w:val="28"/>
                <w:szCs w:val="28"/>
              </w:rPr>
            </w:pPr>
            <w:r w:rsidRPr="009D1AFB">
              <w:rPr>
                <w:rFonts w:ascii="Arial" w:hAnsi="Arial" w:cs="Arial"/>
                <w:sz w:val="28"/>
                <w:szCs w:val="28"/>
              </w:rPr>
              <w:t>Inspección y Verificación Ambiental</w:t>
            </w:r>
          </w:p>
        </w:tc>
        <w:tc>
          <w:tcPr>
            <w:tcW w:w="2590" w:type="dxa"/>
          </w:tcPr>
          <w:p w:rsidR="005D769F" w:rsidRPr="009D1AFB" w:rsidRDefault="00994125" w:rsidP="006D4AB5">
            <w:pPr>
              <w:jc w:val="center"/>
              <w:rPr>
                <w:rFonts w:ascii="Arial" w:hAnsi="Arial" w:cs="Arial"/>
                <w:sz w:val="28"/>
                <w:szCs w:val="28"/>
              </w:rPr>
            </w:pPr>
            <w:r w:rsidRPr="009D1AFB">
              <w:rPr>
                <w:rFonts w:ascii="Arial" w:hAnsi="Arial" w:cs="Arial"/>
                <w:sz w:val="28"/>
                <w:szCs w:val="28"/>
              </w:rPr>
              <w:t>12</w:t>
            </w:r>
          </w:p>
        </w:tc>
      </w:tr>
      <w:tr w:rsidR="005D769F" w:rsidRPr="009D1AFB" w:rsidTr="006D4AB5">
        <w:tc>
          <w:tcPr>
            <w:tcW w:w="3647" w:type="dxa"/>
          </w:tcPr>
          <w:p w:rsidR="005D769F" w:rsidRPr="009D1AFB" w:rsidRDefault="005D769F" w:rsidP="006D4AB5">
            <w:pPr>
              <w:jc w:val="both"/>
              <w:rPr>
                <w:rFonts w:ascii="Arial" w:hAnsi="Arial" w:cs="Arial"/>
                <w:sz w:val="28"/>
                <w:szCs w:val="28"/>
              </w:rPr>
            </w:pPr>
            <w:r w:rsidRPr="009D1AFB">
              <w:rPr>
                <w:rFonts w:ascii="Arial" w:hAnsi="Arial" w:cs="Arial"/>
                <w:sz w:val="28"/>
                <w:szCs w:val="28"/>
              </w:rPr>
              <w:t>Recepción de denuncias</w:t>
            </w:r>
          </w:p>
        </w:tc>
        <w:tc>
          <w:tcPr>
            <w:tcW w:w="2590" w:type="dxa"/>
          </w:tcPr>
          <w:p w:rsidR="005D769F" w:rsidRPr="009D1AFB" w:rsidRDefault="00994125" w:rsidP="006D4AB5">
            <w:pPr>
              <w:jc w:val="center"/>
              <w:rPr>
                <w:rFonts w:ascii="Arial" w:hAnsi="Arial" w:cs="Arial"/>
                <w:sz w:val="28"/>
                <w:szCs w:val="28"/>
              </w:rPr>
            </w:pPr>
            <w:r w:rsidRPr="009D1AFB">
              <w:rPr>
                <w:rFonts w:ascii="Arial" w:hAnsi="Arial" w:cs="Arial"/>
                <w:sz w:val="28"/>
                <w:szCs w:val="28"/>
              </w:rPr>
              <w:t>6</w:t>
            </w:r>
          </w:p>
        </w:tc>
      </w:tr>
      <w:tr w:rsidR="005D769F" w:rsidRPr="009D1AFB" w:rsidTr="006D4AB5">
        <w:tc>
          <w:tcPr>
            <w:tcW w:w="3647" w:type="dxa"/>
          </w:tcPr>
          <w:p w:rsidR="005D769F" w:rsidRPr="009D1AFB" w:rsidRDefault="005D769F" w:rsidP="006D4AB5">
            <w:pPr>
              <w:jc w:val="both"/>
              <w:rPr>
                <w:rFonts w:ascii="Arial" w:hAnsi="Arial" w:cs="Arial"/>
                <w:sz w:val="28"/>
                <w:szCs w:val="28"/>
              </w:rPr>
            </w:pPr>
            <w:r w:rsidRPr="009D1AFB">
              <w:rPr>
                <w:rFonts w:ascii="Arial" w:hAnsi="Arial" w:cs="Arial"/>
                <w:sz w:val="28"/>
                <w:szCs w:val="28"/>
              </w:rPr>
              <w:t>Recepción de solicitudes Ambientales</w:t>
            </w:r>
          </w:p>
        </w:tc>
        <w:tc>
          <w:tcPr>
            <w:tcW w:w="2590" w:type="dxa"/>
          </w:tcPr>
          <w:p w:rsidR="005D769F" w:rsidRPr="009D1AFB" w:rsidRDefault="005D769F" w:rsidP="006D4AB5">
            <w:pPr>
              <w:jc w:val="center"/>
              <w:rPr>
                <w:rFonts w:ascii="Arial" w:hAnsi="Arial" w:cs="Arial"/>
                <w:sz w:val="28"/>
                <w:szCs w:val="28"/>
              </w:rPr>
            </w:pPr>
            <w:r w:rsidRPr="009D1AFB">
              <w:rPr>
                <w:rFonts w:ascii="Arial" w:hAnsi="Arial" w:cs="Arial"/>
                <w:sz w:val="28"/>
                <w:szCs w:val="28"/>
              </w:rPr>
              <w:t>4</w:t>
            </w:r>
          </w:p>
        </w:tc>
      </w:tr>
    </w:tbl>
    <w:p w:rsidR="005D769F" w:rsidRPr="009D1AFB" w:rsidRDefault="005D769F" w:rsidP="005D769F">
      <w:pPr>
        <w:jc w:val="both"/>
        <w:rPr>
          <w:rFonts w:ascii="Arial" w:hAnsi="Arial" w:cs="Arial"/>
          <w:sz w:val="28"/>
          <w:szCs w:val="28"/>
        </w:rPr>
      </w:pPr>
    </w:p>
    <w:p w:rsidR="009D1AFB" w:rsidRDefault="009D1AFB" w:rsidP="005D769F">
      <w:pPr>
        <w:jc w:val="center"/>
        <w:rPr>
          <w:rFonts w:ascii="Arial" w:hAnsi="Arial" w:cs="Arial"/>
          <w:b/>
          <w:sz w:val="32"/>
          <w:szCs w:val="28"/>
        </w:rPr>
      </w:pPr>
    </w:p>
    <w:p w:rsidR="009D1AFB" w:rsidRDefault="009D1AFB" w:rsidP="009D1AFB">
      <w:pPr>
        <w:jc w:val="center"/>
        <w:rPr>
          <w:rFonts w:ascii="Arial" w:hAnsi="Arial" w:cs="Arial"/>
          <w:b/>
          <w:sz w:val="32"/>
          <w:szCs w:val="28"/>
        </w:rPr>
      </w:pPr>
      <w:r w:rsidRPr="009D1AFB">
        <w:rPr>
          <w:rFonts w:ascii="Arial" w:hAnsi="Arial" w:cs="Arial"/>
          <w:noProof/>
          <w:sz w:val="24"/>
          <w:szCs w:val="24"/>
          <w:lang w:eastAsia="es-ES"/>
        </w:rPr>
        <w:lastRenderedPageBreak/>
        <w:drawing>
          <wp:anchor distT="0" distB="0" distL="114300" distR="114300" simplePos="0" relativeHeight="251663360" behindDoc="1" locked="0" layoutInCell="1" allowOverlap="1" wp14:anchorId="593A559E" wp14:editId="2DF36B63">
            <wp:simplePos x="0" y="0"/>
            <wp:positionH relativeFrom="column">
              <wp:posOffset>-1163955</wp:posOffset>
            </wp:positionH>
            <wp:positionV relativeFrom="paragraph">
              <wp:posOffset>-906780</wp:posOffset>
            </wp:positionV>
            <wp:extent cx="7648575" cy="10582910"/>
            <wp:effectExtent l="0" t="0" r="0" b="0"/>
            <wp:wrapNone/>
            <wp:docPr id="3" name="Imagen 3"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8575" cy="1058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1AFB" w:rsidRDefault="009D1AFB" w:rsidP="009D1AFB">
      <w:pPr>
        <w:jc w:val="center"/>
        <w:rPr>
          <w:rFonts w:ascii="Arial" w:hAnsi="Arial" w:cs="Arial"/>
          <w:b/>
          <w:sz w:val="32"/>
          <w:szCs w:val="28"/>
        </w:rPr>
      </w:pPr>
    </w:p>
    <w:p w:rsidR="005D769F" w:rsidRPr="009D1AFB" w:rsidRDefault="00A230DA" w:rsidP="005D769F">
      <w:pPr>
        <w:jc w:val="center"/>
        <w:rPr>
          <w:rFonts w:ascii="Arial" w:hAnsi="Arial" w:cs="Arial"/>
          <w:b/>
          <w:sz w:val="32"/>
          <w:szCs w:val="28"/>
        </w:rPr>
      </w:pPr>
      <w:r w:rsidRPr="009D1AFB">
        <w:rPr>
          <w:rFonts w:ascii="Arial" w:hAnsi="Arial" w:cs="Arial"/>
          <w:b/>
          <w:sz w:val="32"/>
          <w:szCs w:val="28"/>
        </w:rPr>
        <w:t>DICI</w:t>
      </w:r>
      <w:r w:rsidR="005D769F" w:rsidRPr="009D1AFB">
        <w:rPr>
          <w:rFonts w:ascii="Arial" w:hAnsi="Arial" w:cs="Arial"/>
          <w:b/>
          <w:sz w:val="32"/>
          <w:szCs w:val="28"/>
        </w:rPr>
        <w:t>EMBRE</w:t>
      </w:r>
    </w:p>
    <w:p w:rsidR="00965985" w:rsidRPr="009D1AFB" w:rsidRDefault="005D769F" w:rsidP="009D1AFB">
      <w:pPr>
        <w:pStyle w:val="Prrafodelista"/>
        <w:numPr>
          <w:ilvl w:val="0"/>
          <w:numId w:val="9"/>
        </w:numPr>
        <w:spacing w:after="0" w:line="360" w:lineRule="auto"/>
        <w:ind w:left="714" w:hanging="357"/>
        <w:jc w:val="both"/>
        <w:rPr>
          <w:rFonts w:ascii="Arial" w:hAnsi="Arial" w:cs="Arial"/>
          <w:sz w:val="28"/>
          <w:szCs w:val="28"/>
        </w:rPr>
      </w:pPr>
      <w:r w:rsidRPr="009D1AFB">
        <w:rPr>
          <w:rFonts w:ascii="Arial" w:hAnsi="Arial" w:cs="Arial"/>
          <w:sz w:val="28"/>
          <w:szCs w:val="28"/>
        </w:rPr>
        <w:t xml:space="preserve">Durante este mes se realizaron varias actividades de atención a productores en la reimpresión de registro de Beneficiarios de la SADER atención en el </w:t>
      </w:r>
      <w:r w:rsidR="00A230DA" w:rsidRPr="009D1AFB">
        <w:rPr>
          <w:rFonts w:ascii="Arial" w:hAnsi="Arial" w:cs="Arial"/>
          <w:sz w:val="28"/>
          <w:szCs w:val="28"/>
        </w:rPr>
        <w:t>Módulo</w:t>
      </w:r>
      <w:r w:rsidRPr="009D1AFB">
        <w:rPr>
          <w:rFonts w:ascii="Arial" w:hAnsi="Arial" w:cs="Arial"/>
          <w:sz w:val="28"/>
          <w:szCs w:val="28"/>
        </w:rPr>
        <w:t xml:space="preserve"> de</w:t>
      </w:r>
      <w:r w:rsidR="00965985" w:rsidRPr="009D1AFB">
        <w:rPr>
          <w:rFonts w:ascii="Arial" w:hAnsi="Arial" w:cs="Arial"/>
          <w:sz w:val="28"/>
          <w:szCs w:val="28"/>
        </w:rPr>
        <w:t xml:space="preserve"> la Credencial Agroalimentaria.</w:t>
      </w:r>
    </w:p>
    <w:p w:rsidR="00965985" w:rsidRDefault="00965985" w:rsidP="009D1AFB">
      <w:pPr>
        <w:pStyle w:val="Prrafodelista"/>
        <w:numPr>
          <w:ilvl w:val="0"/>
          <w:numId w:val="9"/>
        </w:numPr>
        <w:spacing w:after="0" w:line="360" w:lineRule="auto"/>
        <w:ind w:left="714" w:hanging="357"/>
        <w:jc w:val="both"/>
        <w:rPr>
          <w:rFonts w:ascii="Arial" w:hAnsi="Arial" w:cs="Arial"/>
          <w:sz w:val="28"/>
          <w:szCs w:val="28"/>
        </w:rPr>
      </w:pPr>
      <w:r w:rsidRPr="009D1AFB">
        <w:rPr>
          <w:rFonts w:ascii="Arial" w:hAnsi="Arial" w:cs="Arial"/>
          <w:sz w:val="28"/>
          <w:szCs w:val="28"/>
        </w:rPr>
        <w:t>Se apoyó  a</w:t>
      </w:r>
      <w:r w:rsidR="00690ED9" w:rsidRPr="009D1AFB">
        <w:rPr>
          <w:rFonts w:ascii="Arial" w:hAnsi="Arial" w:cs="Arial"/>
          <w:sz w:val="28"/>
          <w:szCs w:val="28"/>
        </w:rPr>
        <w:t xml:space="preserve"> la comprobación a 17 Beneficiarios  del Proyecto </w:t>
      </w:r>
      <w:r w:rsidR="009D1AFB" w:rsidRPr="009D1AFB">
        <w:rPr>
          <w:rFonts w:ascii="Arial" w:hAnsi="Arial" w:cs="Arial"/>
          <w:sz w:val="28"/>
          <w:szCs w:val="28"/>
        </w:rPr>
        <w:t>Estr</w:t>
      </w:r>
      <w:r w:rsidR="009D1AFB">
        <w:rPr>
          <w:rFonts w:ascii="Arial" w:hAnsi="Arial" w:cs="Arial"/>
          <w:sz w:val="28"/>
          <w:szCs w:val="28"/>
        </w:rPr>
        <w:t>a</w:t>
      </w:r>
      <w:r w:rsidR="009D1AFB" w:rsidRPr="009D1AFB">
        <w:rPr>
          <w:rFonts w:ascii="Arial" w:hAnsi="Arial" w:cs="Arial"/>
          <w:sz w:val="28"/>
          <w:szCs w:val="28"/>
        </w:rPr>
        <w:t>tégico</w:t>
      </w:r>
      <w:r w:rsidR="00690ED9" w:rsidRPr="009D1AFB">
        <w:rPr>
          <w:rFonts w:ascii="Arial" w:hAnsi="Arial" w:cs="Arial"/>
          <w:sz w:val="28"/>
          <w:szCs w:val="28"/>
        </w:rPr>
        <w:t xml:space="preserve"> de Apoyo al Fomento </w:t>
      </w:r>
      <w:r w:rsidR="009D1AFB" w:rsidRPr="009D1AFB">
        <w:rPr>
          <w:rFonts w:ascii="Arial" w:hAnsi="Arial" w:cs="Arial"/>
          <w:sz w:val="28"/>
          <w:szCs w:val="28"/>
        </w:rPr>
        <w:t>Frutícola</w:t>
      </w:r>
      <w:r w:rsidR="00690ED9" w:rsidRPr="009D1AFB">
        <w:rPr>
          <w:rFonts w:ascii="Arial" w:hAnsi="Arial" w:cs="Arial"/>
          <w:sz w:val="28"/>
          <w:szCs w:val="28"/>
        </w:rPr>
        <w:t xml:space="preserve">, </w:t>
      </w:r>
      <w:proofErr w:type="spellStart"/>
      <w:r w:rsidR="00690ED9" w:rsidRPr="009D1AFB">
        <w:rPr>
          <w:rFonts w:ascii="Arial" w:hAnsi="Arial" w:cs="Arial"/>
          <w:sz w:val="28"/>
          <w:szCs w:val="28"/>
        </w:rPr>
        <w:t>Orticula</w:t>
      </w:r>
      <w:proofErr w:type="spellEnd"/>
      <w:r w:rsidR="00690ED9" w:rsidRPr="009D1AFB">
        <w:rPr>
          <w:rFonts w:ascii="Arial" w:hAnsi="Arial" w:cs="Arial"/>
          <w:sz w:val="28"/>
          <w:szCs w:val="28"/>
        </w:rPr>
        <w:t xml:space="preserve">  y Ornamental para pequeños </w:t>
      </w:r>
      <w:r w:rsidRPr="009D1AFB">
        <w:rPr>
          <w:rFonts w:ascii="Arial" w:hAnsi="Arial" w:cs="Arial"/>
          <w:sz w:val="28"/>
          <w:szCs w:val="28"/>
        </w:rPr>
        <w:t xml:space="preserve">productores del </w:t>
      </w:r>
      <w:r w:rsidR="00690ED9" w:rsidRPr="009D1AFB">
        <w:rPr>
          <w:rFonts w:ascii="Arial" w:hAnsi="Arial" w:cs="Arial"/>
          <w:sz w:val="28"/>
          <w:szCs w:val="28"/>
        </w:rPr>
        <w:t>Café.</w:t>
      </w:r>
    </w:p>
    <w:p w:rsidR="009D1AFB" w:rsidRPr="009D1AFB" w:rsidRDefault="009D1AFB" w:rsidP="009D1AFB">
      <w:pPr>
        <w:pStyle w:val="Prrafodelista"/>
        <w:numPr>
          <w:ilvl w:val="0"/>
          <w:numId w:val="9"/>
        </w:numPr>
        <w:spacing w:after="0" w:line="360" w:lineRule="auto"/>
        <w:ind w:left="714" w:hanging="357"/>
        <w:jc w:val="both"/>
        <w:rPr>
          <w:rFonts w:ascii="Arial" w:hAnsi="Arial" w:cs="Arial"/>
          <w:sz w:val="28"/>
          <w:szCs w:val="28"/>
        </w:rPr>
      </w:pPr>
      <w:r w:rsidRPr="009D1AFB">
        <w:rPr>
          <w:rFonts w:ascii="Arial" w:hAnsi="Arial" w:cs="Arial"/>
          <w:sz w:val="28"/>
          <w:szCs w:val="28"/>
        </w:rPr>
        <w:t>Se envió a INEGI la estadística de sacrificio de ganado del Rastro Municipal, correspondiente al mes de Noviembre 2019.</w:t>
      </w:r>
    </w:p>
    <w:p w:rsidR="005D769F" w:rsidRPr="009D1AFB" w:rsidRDefault="005D769F" w:rsidP="005D769F">
      <w:pPr>
        <w:jc w:val="both"/>
        <w:rPr>
          <w:rFonts w:ascii="Arial" w:hAnsi="Arial" w:cs="Arial"/>
          <w:sz w:val="28"/>
          <w:szCs w:val="28"/>
        </w:rPr>
      </w:pPr>
      <w:r w:rsidRPr="009D1AFB">
        <w:rPr>
          <w:rFonts w:ascii="Arial" w:hAnsi="Arial" w:cs="Arial"/>
          <w:sz w:val="28"/>
          <w:szCs w:val="28"/>
        </w:rPr>
        <w:t>En la Jefatura de Ecología se reporta   los siguientes datos:</w:t>
      </w:r>
    </w:p>
    <w:tbl>
      <w:tblPr>
        <w:tblStyle w:val="Tablaconcuadrcula"/>
        <w:tblW w:w="0" w:type="auto"/>
        <w:tblInd w:w="675" w:type="dxa"/>
        <w:tblLook w:val="04A0" w:firstRow="1" w:lastRow="0" w:firstColumn="1" w:lastColumn="0" w:noHBand="0" w:noVBand="1"/>
      </w:tblPr>
      <w:tblGrid>
        <w:gridCol w:w="3647"/>
        <w:gridCol w:w="2590"/>
      </w:tblGrid>
      <w:tr w:rsidR="005D769F" w:rsidRPr="009D1AFB" w:rsidTr="006D4AB5">
        <w:tc>
          <w:tcPr>
            <w:tcW w:w="3647" w:type="dxa"/>
          </w:tcPr>
          <w:p w:rsidR="005D769F" w:rsidRPr="009D1AFB" w:rsidRDefault="005D769F" w:rsidP="006D4AB5">
            <w:pPr>
              <w:jc w:val="center"/>
              <w:rPr>
                <w:rFonts w:ascii="Arial" w:hAnsi="Arial" w:cs="Arial"/>
                <w:sz w:val="28"/>
                <w:szCs w:val="28"/>
              </w:rPr>
            </w:pPr>
            <w:r w:rsidRPr="009D1AFB">
              <w:rPr>
                <w:rFonts w:ascii="Arial" w:hAnsi="Arial" w:cs="Arial"/>
                <w:sz w:val="28"/>
                <w:szCs w:val="28"/>
              </w:rPr>
              <w:t>Asunto</w:t>
            </w:r>
          </w:p>
        </w:tc>
        <w:tc>
          <w:tcPr>
            <w:tcW w:w="2590" w:type="dxa"/>
          </w:tcPr>
          <w:p w:rsidR="005D769F" w:rsidRPr="009D1AFB" w:rsidRDefault="005D769F" w:rsidP="006D4AB5">
            <w:pPr>
              <w:jc w:val="center"/>
              <w:rPr>
                <w:rFonts w:ascii="Arial" w:hAnsi="Arial" w:cs="Arial"/>
                <w:sz w:val="28"/>
                <w:szCs w:val="28"/>
              </w:rPr>
            </w:pPr>
            <w:r w:rsidRPr="009D1AFB">
              <w:rPr>
                <w:rFonts w:ascii="Arial" w:hAnsi="Arial" w:cs="Arial"/>
                <w:sz w:val="28"/>
                <w:szCs w:val="28"/>
              </w:rPr>
              <w:t>Asistencias</w:t>
            </w:r>
          </w:p>
        </w:tc>
      </w:tr>
      <w:tr w:rsidR="005D769F" w:rsidRPr="009D1AFB" w:rsidTr="006D4AB5">
        <w:tc>
          <w:tcPr>
            <w:tcW w:w="3647" w:type="dxa"/>
          </w:tcPr>
          <w:p w:rsidR="005D769F" w:rsidRPr="009D1AFB" w:rsidRDefault="005D769F" w:rsidP="006D4AB5">
            <w:pPr>
              <w:jc w:val="both"/>
              <w:rPr>
                <w:rFonts w:ascii="Arial" w:hAnsi="Arial" w:cs="Arial"/>
                <w:sz w:val="28"/>
                <w:szCs w:val="28"/>
              </w:rPr>
            </w:pPr>
            <w:r w:rsidRPr="009D1AFB">
              <w:rPr>
                <w:rFonts w:ascii="Arial" w:hAnsi="Arial" w:cs="Arial"/>
                <w:sz w:val="28"/>
                <w:szCs w:val="28"/>
              </w:rPr>
              <w:t>Eventos y Talleres ambientales</w:t>
            </w:r>
          </w:p>
        </w:tc>
        <w:tc>
          <w:tcPr>
            <w:tcW w:w="2590" w:type="dxa"/>
          </w:tcPr>
          <w:p w:rsidR="005D769F" w:rsidRPr="009D1AFB" w:rsidRDefault="00965985" w:rsidP="006D4AB5">
            <w:pPr>
              <w:jc w:val="center"/>
              <w:rPr>
                <w:rFonts w:ascii="Arial" w:hAnsi="Arial" w:cs="Arial"/>
                <w:sz w:val="28"/>
                <w:szCs w:val="28"/>
              </w:rPr>
            </w:pPr>
            <w:r w:rsidRPr="009D1AFB">
              <w:rPr>
                <w:rFonts w:ascii="Arial" w:hAnsi="Arial" w:cs="Arial"/>
                <w:sz w:val="28"/>
                <w:szCs w:val="28"/>
              </w:rPr>
              <w:t>0</w:t>
            </w:r>
          </w:p>
        </w:tc>
      </w:tr>
      <w:tr w:rsidR="005D769F" w:rsidRPr="009D1AFB" w:rsidTr="006D4AB5">
        <w:tc>
          <w:tcPr>
            <w:tcW w:w="3647" w:type="dxa"/>
          </w:tcPr>
          <w:p w:rsidR="005D769F" w:rsidRPr="009D1AFB" w:rsidRDefault="005D769F" w:rsidP="006D4AB5">
            <w:pPr>
              <w:jc w:val="both"/>
              <w:rPr>
                <w:rFonts w:ascii="Arial" w:hAnsi="Arial" w:cs="Arial"/>
                <w:sz w:val="28"/>
                <w:szCs w:val="28"/>
              </w:rPr>
            </w:pPr>
            <w:r w:rsidRPr="009D1AFB">
              <w:rPr>
                <w:rFonts w:ascii="Arial" w:hAnsi="Arial" w:cs="Arial"/>
                <w:sz w:val="28"/>
                <w:szCs w:val="28"/>
              </w:rPr>
              <w:t>Reuniones</w:t>
            </w:r>
          </w:p>
        </w:tc>
        <w:tc>
          <w:tcPr>
            <w:tcW w:w="2590" w:type="dxa"/>
          </w:tcPr>
          <w:p w:rsidR="005D769F" w:rsidRPr="009D1AFB" w:rsidRDefault="00965985" w:rsidP="006D4AB5">
            <w:pPr>
              <w:jc w:val="center"/>
              <w:rPr>
                <w:rFonts w:ascii="Arial" w:hAnsi="Arial" w:cs="Arial"/>
                <w:sz w:val="28"/>
                <w:szCs w:val="28"/>
              </w:rPr>
            </w:pPr>
            <w:r w:rsidRPr="009D1AFB">
              <w:rPr>
                <w:rFonts w:ascii="Arial" w:hAnsi="Arial" w:cs="Arial"/>
                <w:sz w:val="28"/>
                <w:szCs w:val="28"/>
              </w:rPr>
              <w:t>2</w:t>
            </w:r>
          </w:p>
        </w:tc>
      </w:tr>
      <w:tr w:rsidR="005D769F" w:rsidRPr="009D1AFB" w:rsidTr="006D4AB5">
        <w:tc>
          <w:tcPr>
            <w:tcW w:w="3647" w:type="dxa"/>
          </w:tcPr>
          <w:p w:rsidR="005D769F" w:rsidRPr="009D1AFB" w:rsidRDefault="005D769F" w:rsidP="006D4AB5">
            <w:pPr>
              <w:jc w:val="both"/>
              <w:rPr>
                <w:rFonts w:ascii="Arial" w:hAnsi="Arial" w:cs="Arial"/>
                <w:sz w:val="28"/>
                <w:szCs w:val="28"/>
              </w:rPr>
            </w:pPr>
            <w:r w:rsidRPr="009D1AFB">
              <w:rPr>
                <w:rFonts w:ascii="Arial" w:hAnsi="Arial" w:cs="Arial"/>
                <w:sz w:val="28"/>
                <w:szCs w:val="28"/>
              </w:rPr>
              <w:t>Inspección y Verificación Ambiental</w:t>
            </w:r>
          </w:p>
        </w:tc>
        <w:tc>
          <w:tcPr>
            <w:tcW w:w="2590" w:type="dxa"/>
          </w:tcPr>
          <w:p w:rsidR="005D769F" w:rsidRPr="009D1AFB" w:rsidRDefault="00965985" w:rsidP="006D4AB5">
            <w:pPr>
              <w:jc w:val="center"/>
              <w:rPr>
                <w:rFonts w:ascii="Arial" w:hAnsi="Arial" w:cs="Arial"/>
                <w:sz w:val="28"/>
                <w:szCs w:val="28"/>
              </w:rPr>
            </w:pPr>
            <w:r w:rsidRPr="009D1AFB">
              <w:rPr>
                <w:rFonts w:ascii="Arial" w:hAnsi="Arial" w:cs="Arial"/>
                <w:sz w:val="28"/>
                <w:szCs w:val="28"/>
              </w:rPr>
              <w:t>3</w:t>
            </w:r>
          </w:p>
        </w:tc>
      </w:tr>
      <w:tr w:rsidR="005D769F" w:rsidRPr="009D1AFB" w:rsidTr="006D4AB5">
        <w:tc>
          <w:tcPr>
            <w:tcW w:w="3647" w:type="dxa"/>
          </w:tcPr>
          <w:p w:rsidR="005D769F" w:rsidRPr="009D1AFB" w:rsidRDefault="005D769F" w:rsidP="006D4AB5">
            <w:pPr>
              <w:jc w:val="both"/>
              <w:rPr>
                <w:rFonts w:ascii="Arial" w:hAnsi="Arial" w:cs="Arial"/>
                <w:sz w:val="28"/>
                <w:szCs w:val="28"/>
              </w:rPr>
            </w:pPr>
            <w:r w:rsidRPr="009D1AFB">
              <w:rPr>
                <w:rFonts w:ascii="Arial" w:hAnsi="Arial" w:cs="Arial"/>
                <w:sz w:val="28"/>
                <w:szCs w:val="28"/>
              </w:rPr>
              <w:t>Recepción de denuncias</w:t>
            </w:r>
          </w:p>
        </w:tc>
        <w:tc>
          <w:tcPr>
            <w:tcW w:w="2590" w:type="dxa"/>
          </w:tcPr>
          <w:p w:rsidR="005D769F" w:rsidRPr="009D1AFB" w:rsidRDefault="00965985" w:rsidP="006D4AB5">
            <w:pPr>
              <w:jc w:val="center"/>
              <w:rPr>
                <w:rFonts w:ascii="Arial" w:hAnsi="Arial" w:cs="Arial"/>
                <w:sz w:val="28"/>
                <w:szCs w:val="28"/>
              </w:rPr>
            </w:pPr>
            <w:r w:rsidRPr="009D1AFB">
              <w:rPr>
                <w:rFonts w:ascii="Arial" w:hAnsi="Arial" w:cs="Arial"/>
                <w:sz w:val="28"/>
                <w:szCs w:val="28"/>
              </w:rPr>
              <w:t>9</w:t>
            </w:r>
          </w:p>
        </w:tc>
      </w:tr>
      <w:tr w:rsidR="005D769F" w:rsidRPr="009D1AFB" w:rsidTr="006D4AB5">
        <w:tc>
          <w:tcPr>
            <w:tcW w:w="3647" w:type="dxa"/>
          </w:tcPr>
          <w:p w:rsidR="005D769F" w:rsidRPr="009D1AFB" w:rsidRDefault="005D769F" w:rsidP="006D4AB5">
            <w:pPr>
              <w:jc w:val="both"/>
              <w:rPr>
                <w:rFonts w:ascii="Arial" w:hAnsi="Arial" w:cs="Arial"/>
                <w:sz w:val="28"/>
                <w:szCs w:val="28"/>
              </w:rPr>
            </w:pPr>
            <w:r w:rsidRPr="009D1AFB">
              <w:rPr>
                <w:rFonts w:ascii="Arial" w:hAnsi="Arial" w:cs="Arial"/>
                <w:sz w:val="28"/>
                <w:szCs w:val="28"/>
              </w:rPr>
              <w:t>Recepción de solicitudes Ambientales</w:t>
            </w:r>
          </w:p>
        </w:tc>
        <w:tc>
          <w:tcPr>
            <w:tcW w:w="2590" w:type="dxa"/>
          </w:tcPr>
          <w:p w:rsidR="005D769F" w:rsidRPr="009D1AFB" w:rsidRDefault="00965985" w:rsidP="006D4AB5">
            <w:pPr>
              <w:jc w:val="center"/>
              <w:rPr>
                <w:rFonts w:ascii="Arial" w:hAnsi="Arial" w:cs="Arial"/>
                <w:sz w:val="28"/>
                <w:szCs w:val="28"/>
              </w:rPr>
            </w:pPr>
            <w:r w:rsidRPr="009D1AFB">
              <w:rPr>
                <w:rFonts w:ascii="Arial" w:hAnsi="Arial" w:cs="Arial"/>
                <w:sz w:val="28"/>
                <w:szCs w:val="28"/>
              </w:rPr>
              <w:t>7</w:t>
            </w:r>
          </w:p>
        </w:tc>
      </w:tr>
    </w:tbl>
    <w:p w:rsidR="005D769F" w:rsidRPr="009D1AFB" w:rsidRDefault="005D769F" w:rsidP="005D769F">
      <w:pPr>
        <w:jc w:val="both"/>
        <w:rPr>
          <w:rFonts w:ascii="Arial" w:hAnsi="Arial" w:cs="Arial"/>
          <w:sz w:val="28"/>
          <w:szCs w:val="28"/>
        </w:rPr>
      </w:pPr>
    </w:p>
    <w:p w:rsidR="005D769F" w:rsidRPr="009D1AFB" w:rsidRDefault="005D769F" w:rsidP="005D769F">
      <w:pPr>
        <w:jc w:val="both"/>
        <w:rPr>
          <w:rFonts w:ascii="Arial" w:hAnsi="Arial" w:cs="Arial"/>
          <w:sz w:val="28"/>
          <w:szCs w:val="28"/>
        </w:rPr>
      </w:pPr>
    </w:p>
    <w:p w:rsidR="005D769F" w:rsidRPr="009D1AFB" w:rsidRDefault="005D769F" w:rsidP="005D769F">
      <w:pPr>
        <w:jc w:val="both"/>
        <w:rPr>
          <w:rFonts w:ascii="Arial" w:hAnsi="Arial" w:cs="Arial"/>
          <w:sz w:val="28"/>
          <w:szCs w:val="28"/>
        </w:rPr>
      </w:pPr>
      <w:r w:rsidRPr="009D1AFB">
        <w:rPr>
          <w:rFonts w:ascii="Arial" w:hAnsi="Arial" w:cs="Arial"/>
          <w:sz w:val="28"/>
          <w:szCs w:val="28"/>
        </w:rPr>
        <w:t xml:space="preserve"> </w:t>
      </w:r>
    </w:p>
    <w:p w:rsidR="004E1DAD" w:rsidRPr="009D1AFB" w:rsidRDefault="004E1DAD" w:rsidP="004E1DAD">
      <w:pPr>
        <w:spacing w:line="240" w:lineRule="auto"/>
        <w:contextualSpacing/>
        <w:jc w:val="center"/>
        <w:rPr>
          <w:rFonts w:ascii="Arial" w:hAnsi="Arial" w:cs="Arial"/>
          <w:sz w:val="24"/>
          <w:szCs w:val="24"/>
        </w:rPr>
      </w:pPr>
    </w:p>
    <w:sectPr w:rsidR="004E1DAD" w:rsidRPr="009D1A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221"/>
    <w:multiLevelType w:val="hybridMultilevel"/>
    <w:tmpl w:val="0B6436A6"/>
    <w:lvl w:ilvl="0" w:tplc="0C0A0015">
      <w:start w:val="1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8E4F71"/>
    <w:multiLevelType w:val="hybridMultilevel"/>
    <w:tmpl w:val="ED9634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0D2126"/>
    <w:multiLevelType w:val="hybridMultilevel"/>
    <w:tmpl w:val="DD3836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A53C0E"/>
    <w:multiLevelType w:val="hybridMultilevel"/>
    <w:tmpl w:val="66183066"/>
    <w:lvl w:ilvl="0" w:tplc="0C0A0015">
      <w:start w:val="1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696973"/>
    <w:multiLevelType w:val="hybridMultilevel"/>
    <w:tmpl w:val="932688F0"/>
    <w:lvl w:ilvl="0" w:tplc="C942924A">
      <w:start w:val="1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E2946BC"/>
    <w:multiLevelType w:val="hybridMultilevel"/>
    <w:tmpl w:val="BE52DA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EA2F8C"/>
    <w:multiLevelType w:val="hybridMultilevel"/>
    <w:tmpl w:val="AB74FAC6"/>
    <w:lvl w:ilvl="0" w:tplc="0C0A0015">
      <w:start w:val="1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1A32CB"/>
    <w:multiLevelType w:val="hybridMultilevel"/>
    <w:tmpl w:val="A15A7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CD13062"/>
    <w:multiLevelType w:val="hybridMultilevel"/>
    <w:tmpl w:val="CE924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7"/>
  </w:num>
  <w:num w:numId="5">
    <w:abstractNumId w:val="0"/>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AD"/>
    <w:rsid w:val="000008C8"/>
    <w:rsid w:val="000C074C"/>
    <w:rsid w:val="000D1912"/>
    <w:rsid w:val="0015275D"/>
    <w:rsid w:val="001A0227"/>
    <w:rsid w:val="001F4AC0"/>
    <w:rsid w:val="00202F91"/>
    <w:rsid w:val="00215279"/>
    <w:rsid w:val="00247BAE"/>
    <w:rsid w:val="00263A82"/>
    <w:rsid w:val="003131A6"/>
    <w:rsid w:val="003955A1"/>
    <w:rsid w:val="003E6957"/>
    <w:rsid w:val="004531A5"/>
    <w:rsid w:val="00477D80"/>
    <w:rsid w:val="004E1DAD"/>
    <w:rsid w:val="005238AE"/>
    <w:rsid w:val="005B2140"/>
    <w:rsid w:val="005B5145"/>
    <w:rsid w:val="005D05D6"/>
    <w:rsid w:val="005D769F"/>
    <w:rsid w:val="00690ED9"/>
    <w:rsid w:val="007010D9"/>
    <w:rsid w:val="00800F14"/>
    <w:rsid w:val="00823238"/>
    <w:rsid w:val="00870C8F"/>
    <w:rsid w:val="00932CD8"/>
    <w:rsid w:val="00965985"/>
    <w:rsid w:val="00994125"/>
    <w:rsid w:val="009D1AFB"/>
    <w:rsid w:val="00A230DA"/>
    <w:rsid w:val="00AE6A17"/>
    <w:rsid w:val="00B30213"/>
    <w:rsid w:val="00C071E5"/>
    <w:rsid w:val="00C51707"/>
    <w:rsid w:val="00C56B69"/>
    <w:rsid w:val="00D0595A"/>
    <w:rsid w:val="00ED3242"/>
    <w:rsid w:val="00F473C5"/>
    <w:rsid w:val="00F56AB2"/>
    <w:rsid w:val="00FE637D"/>
    <w:rsid w:val="00FF2D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1DAD"/>
    <w:pPr>
      <w:ind w:left="720"/>
      <w:contextualSpacing/>
    </w:pPr>
  </w:style>
  <w:style w:type="table" w:styleId="Tablaconcuadrcula">
    <w:name w:val="Table Grid"/>
    <w:basedOn w:val="Tablanormal"/>
    <w:uiPriority w:val="59"/>
    <w:rsid w:val="005D7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1DAD"/>
    <w:pPr>
      <w:ind w:left="720"/>
      <w:contextualSpacing/>
    </w:pPr>
  </w:style>
  <w:style w:type="table" w:styleId="Tablaconcuadrcula">
    <w:name w:val="Table Grid"/>
    <w:basedOn w:val="Tablanormal"/>
    <w:uiPriority w:val="59"/>
    <w:rsid w:val="005D7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drural</dc:creator>
  <cp:lastModifiedBy>drural</cp:lastModifiedBy>
  <cp:revision>3</cp:revision>
  <cp:lastPrinted>2021-01-08T16:03:00Z</cp:lastPrinted>
  <dcterms:created xsi:type="dcterms:W3CDTF">2020-02-10T19:30:00Z</dcterms:created>
  <dcterms:modified xsi:type="dcterms:W3CDTF">2021-01-08T16:04:00Z</dcterms:modified>
</cp:coreProperties>
</file>